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02" w:rsidRPr="00187250" w:rsidRDefault="000D79A9" w:rsidP="001E2602">
      <w:pPr>
        <w:pStyle w:val="NormalnyWeb"/>
        <w:rPr>
          <w:rFonts w:asciiTheme="minorHAnsi" w:hAnsiTheme="minorHAnsi"/>
          <w:b/>
          <w:sz w:val="36"/>
          <w:szCs w:val="36"/>
        </w:rPr>
      </w:pPr>
      <w:r w:rsidRPr="00187250">
        <w:rPr>
          <w:rFonts w:asciiTheme="minorHAnsi" w:hAnsiTheme="minorHAnsi"/>
        </w:rPr>
        <w:t xml:space="preserve">                                                    </w:t>
      </w:r>
      <w:r w:rsidRPr="00187250">
        <w:rPr>
          <w:rFonts w:asciiTheme="minorHAnsi" w:hAnsiTheme="minorHAnsi"/>
          <w:b/>
          <w:color w:val="000000"/>
        </w:rPr>
        <w:t xml:space="preserve">  </w:t>
      </w:r>
      <w:r w:rsidRPr="00187250">
        <w:rPr>
          <w:rFonts w:asciiTheme="minorHAnsi" w:hAnsiTheme="minorHAnsi"/>
          <w:b/>
          <w:color w:val="000000"/>
          <w:sz w:val="36"/>
          <w:szCs w:val="36"/>
        </w:rPr>
        <w:t xml:space="preserve"> ŁAŹNIA PAROWA</w:t>
      </w:r>
    </w:p>
    <w:p w:rsidR="001E2602" w:rsidRPr="00187250" w:rsidRDefault="001E2602" w:rsidP="001E2602">
      <w:pPr>
        <w:pStyle w:val="NormalnyWeb"/>
        <w:rPr>
          <w:rFonts w:asciiTheme="minorHAnsi" w:hAnsiTheme="minorHAnsi"/>
        </w:rPr>
      </w:pPr>
    </w:p>
    <w:p w:rsidR="001E2602" w:rsidRPr="00187250" w:rsidRDefault="001E2602" w:rsidP="001E2602">
      <w:pPr>
        <w:pStyle w:val="NormalnyWeb"/>
        <w:rPr>
          <w:rFonts w:asciiTheme="minorHAnsi" w:hAnsiTheme="minorHAnsi"/>
        </w:rPr>
      </w:pPr>
      <w:r w:rsidRPr="00187250">
        <w:rPr>
          <w:rFonts w:asciiTheme="minorHAnsi" w:hAnsiTheme="minorHAnsi"/>
        </w:rPr>
        <w:t xml:space="preserve">Stosowanie łaźni jest jednym z najważniejszych czynników odnowy biologicznej i profilaktyki prozdrowotnej. </w:t>
      </w:r>
    </w:p>
    <w:p w:rsidR="001E2602" w:rsidRPr="00187250" w:rsidRDefault="001E2602" w:rsidP="001E2602">
      <w:pPr>
        <w:pStyle w:val="NormalnyWeb"/>
        <w:rPr>
          <w:rFonts w:asciiTheme="minorHAnsi" w:hAnsiTheme="minorHAnsi"/>
        </w:rPr>
      </w:pPr>
      <w:r w:rsidRPr="00187250">
        <w:rPr>
          <w:rFonts w:asciiTheme="minorHAnsi" w:hAnsiTheme="minorHAnsi"/>
        </w:rPr>
        <w:t>Podstawowe działania łaźni parowej:</w:t>
      </w:r>
    </w:p>
    <w:p w:rsidR="001E2602" w:rsidRPr="00187250" w:rsidRDefault="00187250" w:rsidP="00187250">
      <w:pPr>
        <w:pStyle w:val="Bezodstpw"/>
        <w:rPr>
          <w:sz w:val="24"/>
          <w:szCs w:val="24"/>
        </w:rPr>
      </w:pPr>
      <w:r w:rsidRPr="00187250">
        <w:rPr>
          <w:sz w:val="24"/>
          <w:szCs w:val="24"/>
        </w:rPr>
        <w:t>-</w:t>
      </w:r>
      <w:r w:rsidR="001E2602" w:rsidRPr="00187250">
        <w:rPr>
          <w:sz w:val="24"/>
          <w:szCs w:val="24"/>
        </w:rPr>
        <w:t xml:space="preserve"> Poprawa wyglądu skóry. Dzięki lepszemu ukrwieniu i usunięciu toksyn skóra staję się bardziej elastyczna, ujędrniona, widocznie poprawia się jej koloryt.</w:t>
      </w:r>
    </w:p>
    <w:p w:rsidR="001E2602" w:rsidRPr="00187250" w:rsidRDefault="00187250" w:rsidP="00187250">
      <w:pPr>
        <w:pStyle w:val="Bezodstpw"/>
        <w:rPr>
          <w:sz w:val="24"/>
          <w:szCs w:val="24"/>
        </w:rPr>
      </w:pPr>
      <w:r w:rsidRPr="00187250">
        <w:rPr>
          <w:sz w:val="24"/>
          <w:szCs w:val="24"/>
        </w:rPr>
        <w:t>- Rozluźnienie mięśni. P</w:t>
      </w:r>
      <w:r w:rsidR="001E2602" w:rsidRPr="00187250">
        <w:rPr>
          <w:sz w:val="24"/>
          <w:szCs w:val="24"/>
        </w:rPr>
        <w:t>o intensywnym wysiłku</w:t>
      </w:r>
      <w:r>
        <w:rPr>
          <w:sz w:val="24"/>
          <w:szCs w:val="24"/>
        </w:rPr>
        <w:t>, treningu fizycznym lub</w:t>
      </w:r>
      <w:r w:rsidRPr="00187250">
        <w:rPr>
          <w:sz w:val="24"/>
          <w:szCs w:val="24"/>
        </w:rPr>
        <w:t xml:space="preserve"> pracy. Pobyt w łaźni nie tylko rozluźnia </w:t>
      </w:r>
      <w:r w:rsidR="001E2602" w:rsidRPr="00187250">
        <w:rPr>
          <w:sz w:val="24"/>
          <w:szCs w:val="24"/>
        </w:rPr>
        <w:t>napięte mięśnie, ale także poprawi</w:t>
      </w:r>
      <w:r w:rsidRPr="00187250">
        <w:rPr>
          <w:sz w:val="24"/>
          <w:szCs w:val="24"/>
        </w:rPr>
        <w:t>a</w:t>
      </w:r>
      <w:r w:rsidR="001E2602" w:rsidRPr="00187250">
        <w:rPr>
          <w:sz w:val="24"/>
          <w:szCs w:val="24"/>
        </w:rPr>
        <w:t xml:space="preserve"> krążenie i dotleni</w:t>
      </w:r>
      <w:r w:rsidRPr="00187250">
        <w:rPr>
          <w:sz w:val="24"/>
          <w:szCs w:val="24"/>
        </w:rPr>
        <w:t>enie</w:t>
      </w:r>
      <w:r w:rsidR="001E2602" w:rsidRPr="00187250">
        <w:rPr>
          <w:sz w:val="24"/>
          <w:szCs w:val="24"/>
        </w:rPr>
        <w:t xml:space="preserve"> organizm</w:t>
      </w:r>
      <w:r w:rsidRPr="00187250">
        <w:rPr>
          <w:sz w:val="24"/>
          <w:szCs w:val="24"/>
        </w:rPr>
        <w:t>u.</w:t>
      </w:r>
    </w:p>
    <w:p w:rsidR="001E2602" w:rsidRPr="00187250" w:rsidRDefault="00187250" w:rsidP="00187250">
      <w:pPr>
        <w:pStyle w:val="Bezodstpw"/>
        <w:rPr>
          <w:sz w:val="24"/>
          <w:szCs w:val="24"/>
        </w:rPr>
      </w:pPr>
      <w:r w:rsidRPr="00187250">
        <w:rPr>
          <w:sz w:val="24"/>
          <w:szCs w:val="24"/>
        </w:rPr>
        <w:t>-</w:t>
      </w:r>
      <w:r w:rsidR="001E2602" w:rsidRPr="00187250">
        <w:rPr>
          <w:sz w:val="24"/>
          <w:szCs w:val="24"/>
        </w:rPr>
        <w:t xml:space="preserve"> Oczyszczenie ciała</w:t>
      </w:r>
      <w:r w:rsidRPr="00187250">
        <w:rPr>
          <w:sz w:val="24"/>
          <w:szCs w:val="24"/>
        </w:rPr>
        <w:t>.</w:t>
      </w:r>
      <w:r w:rsidR="001E2602" w:rsidRPr="00187250">
        <w:rPr>
          <w:sz w:val="24"/>
          <w:szCs w:val="24"/>
        </w:rPr>
        <w:t xml:space="preserve"> </w:t>
      </w:r>
      <w:r w:rsidRPr="00187250">
        <w:rPr>
          <w:sz w:val="24"/>
          <w:szCs w:val="24"/>
        </w:rPr>
        <w:t xml:space="preserve">Wydzielający się </w:t>
      </w:r>
      <w:r w:rsidR="001E2602" w:rsidRPr="00187250">
        <w:rPr>
          <w:sz w:val="24"/>
          <w:szCs w:val="24"/>
        </w:rPr>
        <w:t>pot</w:t>
      </w:r>
      <w:r w:rsidRPr="00187250">
        <w:rPr>
          <w:sz w:val="24"/>
          <w:szCs w:val="24"/>
        </w:rPr>
        <w:t>,</w:t>
      </w:r>
      <w:r w:rsidR="001E2602" w:rsidRPr="00187250">
        <w:rPr>
          <w:sz w:val="24"/>
          <w:szCs w:val="24"/>
        </w:rPr>
        <w:t xml:space="preserve"> oczyszcza pory organizmu, wydalając z nich </w:t>
      </w:r>
      <w:r w:rsidRPr="00187250">
        <w:rPr>
          <w:sz w:val="24"/>
          <w:szCs w:val="24"/>
        </w:rPr>
        <w:t xml:space="preserve">łój i </w:t>
      </w:r>
      <w:r w:rsidR="001E2602" w:rsidRPr="00187250">
        <w:rPr>
          <w:sz w:val="24"/>
          <w:szCs w:val="24"/>
        </w:rPr>
        <w:t>brud</w:t>
      </w:r>
      <w:r w:rsidRPr="00187250">
        <w:rPr>
          <w:sz w:val="24"/>
          <w:szCs w:val="24"/>
        </w:rPr>
        <w:t>, oraz wspomaga</w:t>
      </w:r>
      <w:r w:rsidR="001E2602" w:rsidRPr="00187250">
        <w:rPr>
          <w:sz w:val="24"/>
          <w:szCs w:val="24"/>
        </w:rPr>
        <w:t xml:space="preserve"> późniejsze </w:t>
      </w:r>
      <w:r w:rsidRPr="00187250">
        <w:rPr>
          <w:sz w:val="24"/>
          <w:szCs w:val="24"/>
        </w:rPr>
        <w:t>natlenienie</w:t>
      </w:r>
      <w:r w:rsidR="001E2602" w:rsidRPr="00187250">
        <w:rPr>
          <w:sz w:val="24"/>
          <w:szCs w:val="24"/>
        </w:rPr>
        <w:t>.</w:t>
      </w:r>
      <w:r w:rsidRPr="00187250">
        <w:rPr>
          <w:sz w:val="24"/>
          <w:szCs w:val="24"/>
        </w:rPr>
        <w:t xml:space="preserve"> </w:t>
      </w:r>
    </w:p>
    <w:p w:rsidR="001E2602" w:rsidRDefault="00187250" w:rsidP="00187250">
      <w:pPr>
        <w:pStyle w:val="Bezodstpw"/>
        <w:rPr>
          <w:sz w:val="24"/>
          <w:szCs w:val="24"/>
        </w:rPr>
      </w:pPr>
      <w:r w:rsidRPr="00187250">
        <w:rPr>
          <w:sz w:val="24"/>
          <w:szCs w:val="24"/>
        </w:rPr>
        <w:t>- Zwiększenie</w:t>
      </w:r>
      <w:r w:rsidR="001E2602" w:rsidRPr="00187250">
        <w:rPr>
          <w:sz w:val="24"/>
          <w:szCs w:val="24"/>
        </w:rPr>
        <w:t xml:space="preserve"> odporności</w:t>
      </w:r>
      <w:r w:rsidRPr="00187250">
        <w:rPr>
          <w:sz w:val="24"/>
          <w:szCs w:val="24"/>
        </w:rPr>
        <w:t xml:space="preserve">. </w:t>
      </w:r>
      <w:r w:rsidR="001E2602" w:rsidRPr="00187250">
        <w:rPr>
          <w:sz w:val="24"/>
          <w:szCs w:val="24"/>
        </w:rPr>
        <w:t xml:space="preserve"> </w:t>
      </w:r>
      <w:r w:rsidRPr="00187250">
        <w:rPr>
          <w:sz w:val="24"/>
          <w:szCs w:val="24"/>
        </w:rPr>
        <w:t>Nagły</w:t>
      </w:r>
      <w:r w:rsidR="001E2602" w:rsidRPr="00187250">
        <w:rPr>
          <w:sz w:val="24"/>
          <w:szCs w:val="24"/>
        </w:rPr>
        <w:t xml:space="preserve"> skurcz i rozkurcz naczyń krwionośnych (rozgrzanie i s</w:t>
      </w:r>
      <w:r w:rsidRPr="00187250">
        <w:rPr>
          <w:sz w:val="24"/>
          <w:szCs w:val="24"/>
        </w:rPr>
        <w:t>chłodzenie), jakiemu poddawany jest organizm</w:t>
      </w:r>
      <w:r w:rsidR="001E2602" w:rsidRPr="00187250">
        <w:rPr>
          <w:sz w:val="24"/>
          <w:szCs w:val="24"/>
        </w:rPr>
        <w:t xml:space="preserve"> podczas zabiegu w łaźni, zwiększa odporność </w:t>
      </w:r>
      <w:r w:rsidRPr="00187250">
        <w:rPr>
          <w:sz w:val="24"/>
          <w:szCs w:val="24"/>
        </w:rPr>
        <w:t>na</w:t>
      </w:r>
      <w:r w:rsidR="001E2602" w:rsidRPr="00187250">
        <w:rPr>
          <w:sz w:val="24"/>
          <w:szCs w:val="24"/>
        </w:rPr>
        <w:t xml:space="preserve"> zmiany temperatur</w:t>
      </w:r>
      <w:r w:rsidRPr="00187250">
        <w:rPr>
          <w:sz w:val="24"/>
          <w:szCs w:val="24"/>
        </w:rPr>
        <w:t>,</w:t>
      </w:r>
      <w:r w:rsidR="001E2602" w:rsidRPr="00187250">
        <w:rPr>
          <w:sz w:val="24"/>
          <w:szCs w:val="24"/>
        </w:rPr>
        <w:t xml:space="preserve"> oraz wzmacnia organizm przez poprawę krążenia. </w:t>
      </w:r>
    </w:p>
    <w:p w:rsidR="00187250" w:rsidRPr="00187250" w:rsidRDefault="00187250" w:rsidP="00187250">
      <w:pPr>
        <w:pStyle w:val="Bezodstpw"/>
        <w:rPr>
          <w:sz w:val="24"/>
          <w:szCs w:val="24"/>
        </w:rPr>
      </w:pPr>
    </w:p>
    <w:p w:rsidR="00187250" w:rsidRPr="00187250" w:rsidRDefault="001E2602" w:rsidP="00187250">
      <w:pPr>
        <w:pStyle w:val="Bezodstpw"/>
        <w:rPr>
          <w:sz w:val="24"/>
          <w:szCs w:val="24"/>
        </w:rPr>
      </w:pPr>
      <w:r w:rsidRPr="00187250">
        <w:rPr>
          <w:sz w:val="24"/>
          <w:szCs w:val="24"/>
        </w:rPr>
        <w:t xml:space="preserve">Przeciwwskazania: </w:t>
      </w:r>
    </w:p>
    <w:p w:rsidR="001E2602" w:rsidRPr="00187250" w:rsidRDefault="00187250" w:rsidP="00187250">
      <w:pPr>
        <w:pStyle w:val="Bezodstpw"/>
        <w:rPr>
          <w:sz w:val="24"/>
          <w:szCs w:val="24"/>
        </w:rPr>
      </w:pPr>
      <w:r w:rsidRPr="00187250">
        <w:rPr>
          <w:sz w:val="24"/>
          <w:szCs w:val="24"/>
        </w:rPr>
        <w:t xml:space="preserve">- </w:t>
      </w:r>
      <w:r w:rsidR="001E2602" w:rsidRPr="00187250">
        <w:rPr>
          <w:sz w:val="24"/>
          <w:szCs w:val="24"/>
        </w:rPr>
        <w:t xml:space="preserve">choroby skóry o przebiegu ropnym, z owrzodzeniami, </w:t>
      </w:r>
    </w:p>
    <w:p w:rsidR="001E2602" w:rsidRPr="00187250" w:rsidRDefault="00187250" w:rsidP="00187250">
      <w:pPr>
        <w:pStyle w:val="Bezodstpw"/>
        <w:rPr>
          <w:sz w:val="24"/>
          <w:szCs w:val="24"/>
        </w:rPr>
      </w:pPr>
      <w:r w:rsidRPr="00187250">
        <w:rPr>
          <w:sz w:val="24"/>
          <w:szCs w:val="24"/>
        </w:rPr>
        <w:t>-</w:t>
      </w:r>
      <w:r w:rsidR="001E2602" w:rsidRPr="00187250">
        <w:rPr>
          <w:sz w:val="24"/>
          <w:szCs w:val="24"/>
        </w:rPr>
        <w:t xml:space="preserve"> padaczka i stany psychotyczne,</w:t>
      </w:r>
    </w:p>
    <w:p w:rsidR="001E2602" w:rsidRPr="00187250" w:rsidRDefault="00187250" w:rsidP="00187250">
      <w:pPr>
        <w:pStyle w:val="Bezodstpw"/>
        <w:rPr>
          <w:sz w:val="24"/>
          <w:szCs w:val="24"/>
        </w:rPr>
      </w:pPr>
      <w:r w:rsidRPr="00187250">
        <w:rPr>
          <w:sz w:val="24"/>
          <w:szCs w:val="24"/>
        </w:rPr>
        <w:t>-</w:t>
      </w:r>
      <w:r w:rsidR="001E2602" w:rsidRPr="00187250">
        <w:rPr>
          <w:sz w:val="24"/>
          <w:szCs w:val="24"/>
        </w:rPr>
        <w:t xml:space="preserve"> ostre stany gorączkowe,</w:t>
      </w:r>
    </w:p>
    <w:p w:rsidR="001E2602" w:rsidRPr="00187250" w:rsidRDefault="00187250" w:rsidP="00187250">
      <w:pPr>
        <w:pStyle w:val="Bezodstpw"/>
        <w:rPr>
          <w:sz w:val="24"/>
          <w:szCs w:val="24"/>
        </w:rPr>
      </w:pPr>
      <w:r w:rsidRPr="00187250">
        <w:rPr>
          <w:sz w:val="24"/>
          <w:szCs w:val="24"/>
        </w:rPr>
        <w:t>-</w:t>
      </w:r>
      <w:r w:rsidR="001E2602" w:rsidRPr="00187250">
        <w:rPr>
          <w:sz w:val="24"/>
          <w:szCs w:val="24"/>
        </w:rPr>
        <w:t xml:space="preserve"> skłonność do krwawień,</w:t>
      </w:r>
    </w:p>
    <w:p w:rsidR="001E2602" w:rsidRPr="00187250" w:rsidRDefault="00187250" w:rsidP="00187250">
      <w:pPr>
        <w:pStyle w:val="Bezodstpw"/>
        <w:rPr>
          <w:sz w:val="24"/>
          <w:szCs w:val="24"/>
        </w:rPr>
      </w:pPr>
      <w:r w:rsidRPr="00187250">
        <w:rPr>
          <w:sz w:val="24"/>
          <w:szCs w:val="24"/>
        </w:rPr>
        <w:t>-</w:t>
      </w:r>
      <w:r w:rsidR="001E2602" w:rsidRPr="00187250">
        <w:rPr>
          <w:sz w:val="24"/>
          <w:szCs w:val="24"/>
        </w:rPr>
        <w:t xml:space="preserve"> schorzenia przewlekłe tj. gruźlica, choroba nowotworowa, choroby nerek, wątroby oraz niedokrwistość,</w:t>
      </w:r>
    </w:p>
    <w:p w:rsidR="001E2602" w:rsidRPr="00187250" w:rsidRDefault="00187250" w:rsidP="00187250">
      <w:pPr>
        <w:pStyle w:val="Bezodstpw"/>
        <w:rPr>
          <w:sz w:val="24"/>
          <w:szCs w:val="24"/>
        </w:rPr>
      </w:pPr>
      <w:r w:rsidRPr="00187250">
        <w:rPr>
          <w:sz w:val="24"/>
          <w:szCs w:val="24"/>
        </w:rPr>
        <w:t>-</w:t>
      </w:r>
      <w:r w:rsidR="001E2602" w:rsidRPr="00187250">
        <w:rPr>
          <w:sz w:val="24"/>
          <w:szCs w:val="24"/>
        </w:rPr>
        <w:t xml:space="preserve"> ostre i przewlekłe choroby zakaźne oraz stwierdzone ich nosicielstwo,</w:t>
      </w:r>
    </w:p>
    <w:p w:rsidR="001E2602" w:rsidRPr="00187250" w:rsidRDefault="00187250" w:rsidP="00187250">
      <w:pPr>
        <w:pStyle w:val="Bezodstpw"/>
        <w:rPr>
          <w:sz w:val="24"/>
          <w:szCs w:val="24"/>
        </w:rPr>
      </w:pPr>
      <w:r w:rsidRPr="00187250">
        <w:rPr>
          <w:sz w:val="24"/>
          <w:szCs w:val="24"/>
        </w:rPr>
        <w:t>-</w:t>
      </w:r>
      <w:r w:rsidR="001E2602" w:rsidRPr="00187250">
        <w:rPr>
          <w:sz w:val="24"/>
          <w:szCs w:val="24"/>
        </w:rPr>
        <w:t xml:space="preserve"> ciąża powikłana zatruciem ciążowym lub niedokrwistością, </w:t>
      </w:r>
    </w:p>
    <w:p w:rsidR="001E2602" w:rsidRPr="00187250" w:rsidRDefault="00187250" w:rsidP="00187250">
      <w:pPr>
        <w:pStyle w:val="Bezodstpw"/>
        <w:rPr>
          <w:sz w:val="24"/>
          <w:szCs w:val="24"/>
        </w:rPr>
      </w:pPr>
      <w:r w:rsidRPr="00187250">
        <w:rPr>
          <w:sz w:val="24"/>
          <w:szCs w:val="24"/>
        </w:rPr>
        <w:t>-</w:t>
      </w:r>
      <w:r w:rsidR="001E2602" w:rsidRPr="00187250">
        <w:rPr>
          <w:sz w:val="24"/>
          <w:szCs w:val="24"/>
        </w:rPr>
        <w:t xml:space="preserve"> zaburzenia wydzielania wewnętrznego, takie jak: nadczynność gruczołu tarczowego, obrzęk śluzowaty oraz niedomogi kory nadnerczy,</w:t>
      </w:r>
    </w:p>
    <w:p w:rsidR="001E2602" w:rsidRPr="00187250" w:rsidRDefault="00187250" w:rsidP="00187250">
      <w:pPr>
        <w:pStyle w:val="Bezodstpw"/>
        <w:rPr>
          <w:sz w:val="24"/>
          <w:szCs w:val="24"/>
        </w:rPr>
      </w:pPr>
      <w:r w:rsidRPr="00187250">
        <w:rPr>
          <w:sz w:val="24"/>
          <w:szCs w:val="24"/>
        </w:rPr>
        <w:t>-</w:t>
      </w:r>
      <w:r w:rsidR="001E2602" w:rsidRPr="00187250">
        <w:rPr>
          <w:sz w:val="24"/>
          <w:szCs w:val="24"/>
        </w:rPr>
        <w:t xml:space="preserve"> choroby układu krążenia, w tym stabilna i niestabilna choroba wieńcowa, nadciśnienie tętnicze,</w:t>
      </w:r>
    </w:p>
    <w:p w:rsidR="001E2602" w:rsidRPr="00187250" w:rsidRDefault="00187250" w:rsidP="00187250">
      <w:pPr>
        <w:pStyle w:val="Bezodstpw"/>
        <w:rPr>
          <w:sz w:val="24"/>
          <w:szCs w:val="24"/>
        </w:rPr>
      </w:pPr>
      <w:r w:rsidRPr="00187250">
        <w:rPr>
          <w:sz w:val="24"/>
          <w:szCs w:val="24"/>
        </w:rPr>
        <w:t>-</w:t>
      </w:r>
      <w:r w:rsidR="001E2602" w:rsidRPr="00187250">
        <w:rPr>
          <w:sz w:val="24"/>
          <w:szCs w:val="24"/>
        </w:rPr>
        <w:t xml:space="preserve"> stany po przebytym zawale mięśnia sercowego, stany po wylewach krwawych, uogólniona miażdżyca, </w:t>
      </w:r>
    </w:p>
    <w:p w:rsidR="001E2602" w:rsidRPr="00187250" w:rsidRDefault="00187250" w:rsidP="00187250">
      <w:pPr>
        <w:pStyle w:val="Bezodstpw"/>
        <w:rPr>
          <w:sz w:val="24"/>
          <w:szCs w:val="24"/>
        </w:rPr>
      </w:pPr>
      <w:r w:rsidRPr="00187250">
        <w:rPr>
          <w:sz w:val="24"/>
          <w:szCs w:val="24"/>
        </w:rPr>
        <w:t>-</w:t>
      </w:r>
      <w:r w:rsidR="001E2602" w:rsidRPr="00187250">
        <w:rPr>
          <w:sz w:val="24"/>
          <w:szCs w:val="24"/>
        </w:rPr>
        <w:t xml:space="preserve"> zarostowe schorzenia naczyń krwionośnych oraz zakrzepowe zapalenie żył, </w:t>
      </w:r>
    </w:p>
    <w:p w:rsidR="001E2602" w:rsidRPr="00187250" w:rsidRDefault="00187250" w:rsidP="00187250">
      <w:pPr>
        <w:pStyle w:val="Bezodstpw"/>
        <w:rPr>
          <w:sz w:val="24"/>
          <w:szCs w:val="24"/>
        </w:rPr>
      </w:pPr>
      <w:r w:rsidRPr="00187250">
        <w:rPr>
          <w:sz w:val="24"/>
          <w:szCs w:val="24"/>
        </w:rPr>
        <w:t>-</w:t>
      </w:r>
      <w:r w:rsidR="001E2602" w:rsidRPr="00187250">
        <w:rPr>
          <w:sz w:val="24"/>
          <w:szCs w:val="24"/>
        </w:rPr>
        <w:t xml:space="preserve"> jaskra.</w:t>
      </w:r>
    </w:p>
    <w:p w:rsidR="001E2602" w:rsidRPr="00187250" w:rsidRDefault="001E2602" w:rsidP="001E2602">
      <w:pPr>
        <w:pStyle w:val="NormalnyWeb"/>
        <w:rPr>
          <w:rFonts w:asciiTheme="minorHAnsi" w:hAnsiTheme="minorHAnsi"/>
        </w:rPr>
      </w:pPr>
      <w:bookmarkStart w:id="0" w:name="_GoBack"/>
      <w:bookmarkEnd w:id="0"/>
      <w:r w:rsidRPr="00187250">
        <w:rPr>
          <w:rFonts w:asciiTheme="minorHAnsi" w:hAnsiTheme="minorHAnsi"/>
        </w:rPr>
        <w:t>Należy pamiętać, że każda osoba indywidualnie reaguje na pobyt w łaźni. W przypadku jakichkolwiek niepokojących sygnałów, należy jak najszybciej opuścić łaźnię i powiadomić obsługę</w:t>
      </w:r>
    </w:p>
    <w:p w:rsidR="00AB2F38" w:rsidRPr="00187250" w:rsidRDefault="00AB2F38">
      <w:pPr>
        <w:rPr>
          <w:sz w:val="24"/>
          <w:szCs w:val="24"/>
        </w:rPr>
      </w:pPr>
    </w:p>
    <w:sectPr w:rsidR="00AB2F38" w:rsidRPr="0018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99"/>
    <w:rsid w:val="000D79A9"/>
    <w:rsid w:val="00187250"/>
    <w:rsid w:val="001E2602"/>
    <w:rsid w:val="00267B99"/>
    <w:rsid w:val="00AB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CE588-1B2E-4187-83A5-888EEC9E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1E2602"/>
  </w:style>
  <w:style w:type="paragraph" w:styleId="Bezodstpw">
    <w:name w:val="No Spacing"/>
    <w:uiPriority w:val="1"/>
    <w:qFormat/>
    <w:rsid w:val="00187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0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Adrian M</cp:lastModifiedBy>
  <cp:revision>3</cp:revision>
  <dcterms:created xsi:type="dcterms:W3CDTF">2018-04-11T12:30:00Z</dcterms:created>
  <dcterms:modified xsi:type="dcterms:W3CDTF">2018-12-06T11:35:00Z</dcterms:modified>
</cp:coreProperties>
</file>